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Client interview template</w:t>
      </w:r>
    </w:p>
    <w:tbl>
      <w:tblPr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05"/>
        <w:gridCol w:w="1503"/>
        <w:gridCol w:w="1502"/>
        <w:gridCol w:w="3006"/>
      </w:tblGrid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Name of client: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Style w:val="Strong"/>
                <w:rFonts w:cs="Arial" w:ascii="Arial" w:hAnsi="Arial"/>
              </w:rPr>
              <w:t>Sarah Mitchell</w:t>
            </w:r>
          </w:p>
        </w:tc>
      </w:tr>
      <w:tr>
        <w:trPr/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Date of birth: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23 December 1966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Gender:    </w:t>
            </w:r>
            <w:r>
              <w:rPr>
                <w:rFonts w:cs="Arial" w:ascii="Arial" w:hAnsi="Arial"/>
                <w:b/>
                <w:strike/>
              </w:rPr>
              <w:t xml:space="preserve"> M </w:t>
            </w:r>
            <w:r>
              <w:rPr>
                <w:rFonts w:cs="Arial" w:ascii="Arial" w:hAnsi="Arial"/>
                <w:b/>
              </w:rPr>
              <w:t>/ F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0000" w:themeFill="text1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Physical assessments</w:t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Height: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1.6256m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Other assessments: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Weight: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98kg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BMI: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98</w:t>
            </w:r>
            <w:r>
              <w:rPr/>
              <w:t>÷</w:t>
            </w:r>
            <w:r>
              <w:rPr>
                <w:rFonts w:cs="Arial" w:ascii="Arial" w:hAnsi="Arial"/>
                <w:b/>
              </w:rPr>
              <w:t>1.6256²=37.0 (obese category)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Client barriers: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Work commitments.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Stopped going to gym previously/gave up membership during Covid 19 year.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Weight gain made exercise painful.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Client motivators: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Improve health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Improve mobility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Getting up </w:t>
            </w:r>
            <w:r>
              <w:rPr>
                <w:rFonts w:cs="Arial" w:ascii="Arial" w:hAnsi="Arial"/>
                <w:b/>
              </w:rPr>
              <w:t xml:space="preserve">from floor </w:t>
            </w:r>
            <w:r>
              <w:rPr>
                <w:rFonts w:cs="Arial" w:ascii="Arial" w:hAnsi="Arial"/>
                <w:b/>
              </w:rPr>
              <w:t>better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Strategies to overcome barriers and maximise motivators: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Find fun classes to do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Find times which are possible to get to for the client to visit the gym that work around commitments;</w:t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Lifestyle, occupation and hobbies:</w:t>
            </w:r>
          </w:p>
          <w:p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Works as an engineer; so has sedentry work on a computer.</w:t>
            </w:r>
          </w:p>
          <w:p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Work is mainly from home.</w:t>
            </w:r>
          </w:p>
          <w:p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Hobbies include knitting, watching TV and playing computer games.</w:t>
            </w:r>
          </w:p>
          <w:p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Exercise preferences: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Water based. Since we have a pool this is good.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Organized classes which are instructor led.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color w:val="000000"/>
                <w:spacing w:val="-2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0000" w:themeFill="text1" w:val="clear"/>
          </w:tcPr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themeColor="background1" w:val="FFFFFF"/>
                <w:spacing w:val="-2"/>
              </w:rPr>
              <w:t>Client’s overarching goals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ind w:firstLine="720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  <w:t>Improve fitness and mobility.</w:t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  <w:p>
            <w:pPr>
              <w:pStyle w:val="NoSpacing"/>
              <w:rPr>
                <w:rFonts w:ascii="Arial" w:hAnsi="Arial" w:cs="Arial"/>
                <w:b/>
                <w:color w:themeColor="text1" w:val="000000"/>
                <w:spacing w:val="-2"/>
              </w:rPr>
            </w:pPr>
            <w:r>
              <w:rPr>
                <w:rFonts w:cs="Arial" w:ascii="Arial" w:hAnsi="Arial"/>
                <w:b/>
                <w:color w:themeColor="text1" w:val="000000"/>
                <w:spacing w:val="-2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0000" w:themeFill="text1" w:val="clear"/>
          </w:tcPr>
          <w:p>
            <w:pPr>
              <w:pStyle w:val="NoSpacing"/>
              <w:rPr>
                <w:rFonts w:ascii="Arial" w:hAnsi="Arial" w:cs="Arial"/>
                <w:b/>
                <w:color w:themeColor="background1" w:val="FFFFFF"/>
                <w:spacing w:val="-2"/>
              </w:rPr>
            </w:pPr>
            <w:r>
              <w:rPr>
                <w:rFonts w:cs="Arial" w:ascii="Arial" w:hAnsi="Arial"/>
                <w:b/>
                <w:color w:themeColor="background1" w:val="FFFFFF"/>
                <w:spacing w:val="-2"/>
              </w:rPr>
              <w:t>SMART goals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Style w:val="Strong"/>
              </w:rPr>
              <w:t>SHORT TERM GOAL: Attend 1 beginner aqua mobility class per week and demonstrate improved range of motion within 6 weeks</w:t>
            </w:r>
          </w:p>
          <w:p>
            <w:pPr>
              <w:pStyle w:val="BodyText"/>
              <w:rPr/>
            </w:pPr>
            <w:r>
              <w:rPr/>
              <w:t>S) Sarah will attend beginner aqua mobility classes specifically focusing on body flexibility exercises.</w:t>
            </w:r>
          </w:p>
          <w:p>
            <w:pPr>
              <w:pStyle w:val="BodyText"/>
              <w:rPr/>
            </w:pPr>
            <w:r>
              <w:rPr/>
              <w:t>M) Weekly class attendance (6 total) with measurable movement improvements we’ll assess at the end.</w:t>
            </w:r>
          </w:p>
          <w:p>
            <w:pPr>
              <w:pStyle w:val="BodyText"/>
              <w:rPr/>
            </w:pPr>
            <w:r>
              <w:rPr/>
              <w:t>A) Beginner classes are achievable for Sarah's current fitness level with water support reducing joint strain.</w:t>
            </w:r>
          </w:p>
          <w:p>
            <w:pPr>
              <w:pStyle w:val="BodyText"/>
              <w:rPr/>
            </w:pPr>
            <w:r>
              <w:rPr/>
              <w:t>R) This goal is relevant to Sarah's mobility needs and "getting up better" motivation.</w:t>
            </w:r>
          </w:p>
          <w:p>
            <w:pPr>
              <w:pStyle w:val="BodyText"/>
              <w:spacing w:before="0" w:after="140"/>
              <w:rPr/>
            </w:pPr>
            <w:r>
              <w:rPr/>
              <w:t>T) Classes happen weekly over 6 weeks period of time with final assessment.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 xml:space="preserve">Medium-term: </w:t>
            </w:r>
            <w:r>
              <w:rPr>
                <w:rStyle w:val="Strong"/>
                <w:rFonts w:cs="Arial" w:ascii="Arial" w:hAnsi="Arial"/>
                <w:color w:val="000000"/>
                <w:spacing w:val="-2"/>
              </w:rPr>
              <w:t>Increase sit-to-stand test score to 12 or more repetitions in 30 seconds and achieve general flexibility improvements within 12 weeks</w:t>
            </w:r>
          </w:p>
          <w:p>
            <w:pPr>
              <w:pStyle w:val="BodyText"/>
              <w:rPr/>
            </w:pPr>
            <w:r>
              <w:rPr/>
              <w:t>S) Sarah will practice specific sit-to-stand exercises and flexibility routines.</w:t>
            </w:r>
          </w:p>
          <w:p>
            <w:pPr>
              <w:pStyle w:val="BodyText"/>
              <w:rPr/>
            </w:pPr>
            <w:r>
              <w:rPr/>
              <w:t>M) Progress is measurable by achieving 12 or more sit-to-stand repetitions and flexibility test improvements.</w:t>
            </w:r>
          </w:p>
          <w:p>
            <w:pPr>
              <w:pStyle w:val="BodyText"/>
              <w:rPr/>
            </w:pPr>
            <w:r>
              <w:rPr/>
              <w:t>A) These targets are achievable building on 6 weeks of prior work at a manageable pace.</w:t>
            </w:r>
          </w:p>
          <w:p>
            <w:pPr>
              <w:pStyle w:val="BodyText"/>
              <w:rPr/>
            </w:pPr>
            <w:r>
              <w:rPr/>
              <w:t>R) Goals are relevant to Sarah's aim of improved daily movement and getting up easier.</w:t>
            </w:r>
          </w:p>
          <w:p>
            <w:pPr>
              <w:pStyle w:val="BodyText"/>
              <w:spacing w:before="0" w:after="140"/>
              <w:rPr/>
            </w:pPr>
            <w:r>
              <w:rPr/>
              <w:t>T) Training happens over a 12 weeks period of time with a check-in  each month.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 xml:space="preserve">Long-term: </w:t>
            </w:r>
            <w:r>
              <w:rPr>
                <w:rStyle w:val="Strong"/>
                <w:rFonts w:cs="Arial" w:ascii="Arial" w:hAnsi="Arial"/>
                <w:color w:val="000000"/>
                <w:spacing w:val="-2"/>
              </w:rPr>
              <w:t>Demonstrate ability to get up from floor unassisted, climb 2 flights of stairs without breathlessness, and achieve full body mobility within 9 months</w:t>
            </w:r>
          </w:p>
          <w:p>
            <w:pPr>
              <w:pStyle w:val="BodyText"/>
              <w:rPr/>
            </w:pPr>
            <w:r>
              <w:rPr/>
              <w:t>S) Sarah will master specific tasks: getting up from floor alone, stair climbing, and joint mobility.</w:t>
            </w:r>
          </w:p>
          <w:p>
            <w:pPr>
              <w:pStyle w:val="BodyText"/>
              <w:rPr/>
            </w:pPr>
            <w:r>
              <w:rPr/>
              <w:t>M) Success is measurable by completing floor-to-stand test, 2-flight stair climb, and movement assessments.</w:t>
            </w:r>
          </w:p>
          <w:p>
            <w:pPr>
              <w:pStyle w:val="BodyText"/>
              <w:rPr/>
            </w:pPr>
            <w:r>
              <w:rPr/>
              <w:t>A) These goals are achievable after around 6 months of consistent work from her established starting point.</w:t>
            </w:r>
          </w:p>
          <w:p>
            <w:pPr>
              <w:pStyle w:val="BodyText"/>
              <w:rPr/>
            </w:pPr>
            <w:r>
              <w:rPr/>
              <w:t>R) Goals are highly relevant to Sarah's independence, mobility, and daily needs.</w:t>
            </w:r>
          </w:p>
          <w:p>
            <w:pPr>
              <w:pStyle w:val="BodyText"/>
              <w:spacing w:before="0" w:after="140"/>
              <w:rPr/>
            </w:pPr>
            <w:r>
              <w:rPr/>
              <w:t>T) Achievement is time-bound within 9 months with quarterly reviews.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0000" w:themeFill="text1" w:val="clear"/>
          </w:tcPr>
          <w:p>
            <w:pPr>
              <w:pStyle w:val="NoSpacing"/>
              <w:rPr>
                <w:rFonts w:ascii="Arial" w:hAnsi="Arial" w:cs="Arial"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themeColor="background1" w:val="FFFFFF"/>
                <w:spacing w:val="-2"/>
              </w:rPr>
              <w:t>How will goals be reviewed?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Short-term:</w:t>
            </w:r>
          </w:p>
          <w:p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Track your own class attendance</w:t>
            </w:r>
          </w:p>
          <w:p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Chat with instructor about progress at week 3 and week 6</w:t>
            </w:r>
          </w:p>
          <w:p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ind w:hanging="283" w:left="709"/>
              <w:rPr/>
            </w:pPr>
            <w:r>
              <w:rPr/>
              <w:t>Notice how getting up from chairs feels easier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Medium-term: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Monthly check with gym staff to test sit-to-stand and flexibility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Keep simple notes about daily movement improvements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before="0" w:after="140"/>
              <w:ind w:hanging="283" w:left="709"/>
              <w:rPr/>
            </w:pPr>
            <w:r>
              <w:rPr/>
              <w:t>Discuss any problems or needed changes</w:t>
            </w:r>
          </w:p>
        </w:tc>
      </w:tr>
      <w:tr>
        <w:trPr/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  <w:t>Long-term: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Every 3 months: test floor-to-standing, stair climbing, and movement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before="0" w:after="0"/>
              <w:ind w:hanging="283" w:left="709"/>
              <w:rPr/>
            </w:pPr>
            <w:r>
              <w:rPr/>
              <w:t>Twice yearly: review overall progress and health improvements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ind w:hanging="283" w:left="709"/>
              <w:rPr/>
            </w:pPr>
            <w:r>
              <w:rPr/>
              <w:t>Yearly: set new goals for the next year</w:t>
            </w:r>
          </w:p>
          <w:p>
            <w:pPr>
              <w:pStyle w:val="NoSpacing"/>
              <w:rPr>
                <w:rFonts w:ascii="Arial" w:hAnsi="Arial" w:cs="Arial"/>
                <w:b/>
                <w:color w:val="000000"/>
                <w:spacing w:val="-2"/>
              </w:rPr>
            </w:pPr>
            <w:r>
              <w:rPr>
                <w:rFonts w:cs="Arial" w:ascii="Arial" w:hAnsi="Arial"/>
                <w:b/>
                <w:color w:val="000000"/>
                <w:spacing w:val="-2"/>
              </w:rPr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133" w:gutter="0" w:header="708" w:top="1843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right"/>
      <w:rPr>
        <w:rFonts w:ascii="Arial" w:hAnsi="Arial" w:cs="Arial"/>
        <w:b/>
      </w:rPr>
    </w:pPr>
    <w:r>
      <w:rPr/>
      <w:drawing>
        <wp:inline distT="0" distB="0" distL="0" distR="0">
          <wp:extent cx="2162175" cy="428625"/>
          <wp:effectExtent l="0" t="0" r="0" b="0"/>
          <wp:docPr id="1" name="Picture 8" descr="C:\Users\benj\Pictures\AIQ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8" descr="C:\Users\benj\Pictures\AIQ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right"/>
      <w:rPr>
        <w:rFonts w:ascii="Arial" w:hAnsi="Arial" w:cs="Arial"/>
        <w:b/>
      </w:rPr>
    </w:pPr>
    <w:r>
      <w:rPr/>
      <w:drawing>
        <wp:inline distT="0" distB="0" distL="0" distR="0">
          <wp:extent cx="2162175" cy="428625"/>
          <wp:effectExtent l="0" t="0" r="0" b="0"/>
          <wp:docPr id="2" name="Picture 8" descr="C:\Users\benj\Pictures\AIQ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C:\Users\benj\Pictures\AIQ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3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1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3831d4"/>
    <w:rPr>
      <w:sz w:val="16"/>
      <w:szCs w:val="16"/>
    </w:rPr>
  </w:style>
  <w:style w:type="character" w:styleId="CommentTextChar" w:customStyle="1">
    <w:name w:val="Comment Text Char"/>
    <w:link w:val="AnnotationText"/>
    <w:uiPriority w:val="99"/>
    <w:semiHidden/>
    <w:qFormat/>
    <w:rsid w:val="003831d4"/>
    <w:rPr>
      <w:rFonts w:ascii="Calibri" w:hAnsi="Calibri" w:eastAsia="Calibri" w:cs="Times New Roman"/>
      <w:sz w:val="20"/>
      <w:szCs w:val="20"/>
    </w:rPr>
  </w:style>
  <w:style w:type="character" w:styleId="BalloonTextChar" w:customStyle="1">
    <w:name w:val="Balloon Text Char"/>
    <w:link w:val="BalloonText"/>
    <w:uiPriority w:val="99"/>
    <w:semiHidden/>
    <w:qFormat/>
    <w:rsid w:val="003831d4"/>
    <w:rPr>
      <w:rFonts w:ascii="Segoe UI" w:hAnsi="Segoe UI" w:eastAsia="Calibri" w:cs="Segoe UI"/>
      <w:sz w:val="18"/>
      <w:szCs w:val="18"/>
    </w:rPr>
  </w:style>
  <w:style w:type="character" w:styleId="HeaderChar" w:customStyle="1">
    <w:name w:val="Header Char"/>
    <w:link w:val="Header"/>
    <w:uiPriority w:val="99"/>
    <w:qFormat/>
    <w:rsid w:val="003831d4"/>
    <w:rPr>
      <w:rFonts w:ascii="Calibri" w:hAnsi="Calibri" w:eastAsia="Calibri" w:cs="Times New Roman"/>
    </w:rPr>
  </w:style>
  <w:style w:type="character" w:styleId="FooterChar" w:customStyle="1">
    <w:name w:val="Footer Char"/>
    <w:link w:val="Footer"/>
    <w:uiPriority w:val="99"/>
    <w:qFormat/>
    <w:rsid w:val="003831d4"/>
    <w:rPr>
      <w:rFonts w:ascii="Calibri" w:hAnsi="Calibri" w:eastAsia="Calibri" w:cs="Times New Roman"/>
    </w:rPr>
  </w:style>
  <w:style w:type="character" w:styleId="CommentSubjectChar" w:customStyle="1">
    <w:name w:val="Comment Subject Char"/>
    <w:link w:val="annotationsubject"/>
    <w:uiPriority w:val="99"/>
    <w:semiHidden/>
    <w:qFormat/>
    <w:rsid w:val="00e06ada"/>
    <w:rPr>
      <w:rFonts w:ascii="Calibri" w:hAnsi="Calibri" w:eastAsia="Calibri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47020"/>
    <w:rPr>
      <w:color w:themeColor="hyperlink" w:val="0563C1"/>
      <w:u w:val="single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831d4"/>
    <w:pPr>
      <w:spacing w:before="0" w:after="200"/>
      <w:ind w:left="720"/>
      <w:contextualSpacing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rsid w:val="003831d4"/>
    <w:pPr/>
    <w:rPr>
      <w:sz w:val="20"/>
      <w:szCs w:val="20"/>
    </w:rPr>
  </w:style>
  <w:style w:type="paragraph" w:styleId="NoSpacing">
    <w:name w:val="No Spacing"/>
    <w:uiPriority w:val="1"/>
    <w:qFormat/>
    <w:rsid w:val="003831d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831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831d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831d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e06ada"/>
    <w:pPr/>
    <w:rPr>
      <w:b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621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Application>LibreOffice/24.2.7.2$Linux_X86_64 LibreOffice_project/420$Build-2</Application>
  <AppVersion>15.0000</AppVersion>
  <Pages>3</Pages>
  <Words>516</Words>
  <Characters>2835</Characters>
  <CharactersWithSpaces>3279</CharactersWithSpaces>
  <Paragraphs>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2015-06-30T12:28:00Z</dcterms:created>
  <dc:creator>Pippa Yarworth-Cleeton</dc:creator>
  <dc:description/>
  <dc:language>en-GB</dc:language>
  <cp:lastModifiedBy/>
  <dcterms:modified xsi:type="dcterms:W3CDTF">2025-12-30T16:59:37Z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