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Arial" w:hAnsi="Arial" w:eastAsia="Arial" w:cs="Arial"/>
          <w:b/>
        </w:rPr>
      </w:pPr>
      <w:r>
        <w:rPr/>
        <w:softHyphen/>
      </w:r>
      <w:r>
        <w:rPr/>
        <w:t>Programme card template</w:t>
      </w:r>
    </w:p>
    <w:tbl>
      <w:tblPr>
        <w:tblStyle w:val="Table1"/>
        <w:tblW w:w="14108" w:type="dxa"/>
        <w:jc w:val="left"/>
        <w:tblInd w:w="-7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/>
      </w:tblPr>
      <w:tblGrid>
        <w:gridCol w:w="8"/>
        <w:gridCol w:w="2813"/>
        <w:gridCol w:w="2822"/>
        <w:gridCol w:w="2821"/>
        <w:gridCol w:w="2822"/>
        <w:gridCol w:w="2822"/>
      </w:tblGrid>
      <w:tr>
        <w:trPr>
          <w:trHeight w:val="296" w:hRule="atLeast"/>
        </w:trPr>
        <w:tc>
          <w:tcPr>
            <w:tcW w:w="1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b/>
              </w:rPr>
              <w:t>Client’s name:</w:t>
            </w:r>
            <w:r>
              <w:rPr>
                <w:rFonts w:eastAsia="Arial" w:cs="Arial" w:ascii="Arial" w:hAnsi="Arial"/>
              </w:rPr>
              <w:t xml:space="preserve"> </w:t>
            </w:r>
          </w:p>
        </w:tc>
      </w:tr>
      <w:tr>
        <w:trPr>
          <w:trHeight w:val="60" w:hRule="atLeast"/>
        </w:trPr>
        <w:tc>
          <w:tcPr>
            <w:tcW w:w="1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0000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Warm-up</w:t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CV equipment /activity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Time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Workload/target training zone</w:t>
            </w:r>
          </w:p>
        </w:tc>
        <w:tc>
          <w:tcPr>
            <w:tcW w:w="5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Notes</w:t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5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  <w:tr>
        <w:trPr>
          <w:trHeight w:val="60" w:hRule="atLeast"/>
        </w:trPr>
        <w:tc>
          <w:tcPr>
            <w:tcW w:w="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14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0000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Warm-up stretches</w:t>
            </w:r>
          </w:p>
        </w:tc>
      </w:tr>
      <w:tr>
        <w:trPr>
          <w:trHeight w:val="1206" w:hRule="atLeast"/>
        </w:trPr>
        <w:tc>
          <w:tcPr>
            <w:tcW w:w="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sz w:val="16"/>
                <w:szCs w:val="16"/>
              </w:rPr>
            </w:r>
          </w:p>
        </w:tc>
        <w:tc>
          <w:tcPr>
            <w:tcW w:w="141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1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0000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color w:val="FFFFFF"/>
              </w:rPr>
              <w:t>Main CV component</w:t>
            </w:r>
          </w:p>
        </w:tc>
      </w:tr>
      <w:tr>
        <w:trPr>
          <w:trHeight w:val="60" w:hRule="atLeast"/>
        </w:trPr>
        <w:tc>
          <w:tcPr>
            <w:tcW w:w="1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0"/>
              </w:rPr>
              <w:t>Training system/ method:</w:t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CV equipment /activity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Time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Workload/target training zone</w:t>
            </w:r>
          </w:p>
        </w:tc>
        <w:tc>
          <w:tcPr>
            <w:tcW w:w="5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 xml:space="preserve">Notes  </w:t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5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  <w:tr>
        <w:trPr>
          <w:trHeight w:val="60" w:hRule="atLeast"/>
        </w:trPr>
        <w:tc>
          <w:tcPr>
            <w:tcW w:w="1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0000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Main resistance training section (note- ‘AFE’ = alternative functional equipment)</w:t>
            </w:r>
          </w:p>
        </w:tc>
      </w:tr>
      <w:tr>
        <w:trPr>
          <w:trHeight w:val="60" w:hRule="atLeast"/>
        </w:trPr>
        <w:tc>
          <w:tcPr>
            <w:tcW w:w="1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Training system/ method:</w:t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Exercise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RM/ FW/ BW/ AFE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Set/reps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Resistance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Notes</w:t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/>
            </w:pPr>
            <w:r>
              <w:rPr/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/>
            </w:pPr>
            <w:r>
              <w:rPr/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/>
            </w:pPr>
            <w:r>
              <w:rPr/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/>
            </w:pPr>
            <w:r>
              <w:rPr/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  <w:tr>
        <w:trPr>
          <w:trHeight w:val="60" w:hRule="atLeast"/>
        </w:trPr>
        <w:tc>
          <w:tcPr>
            <w:tcW w:w="1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0000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bookmarkStart w:id="0" w:name="_heading=h.gjdgxs"/>
            <w:bookmarkEnd w:id="0"/>
            <w:r>
              <w:rPr>
                <w:rFonts w:eastAsia="Arial" w:cs="Arial" w:ascii="Arial" w:hAnsi="Arial"/>
                <w:b/>
              </w:rPr>
              <w:t>Cool-down</w:t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CV equipment /activity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Time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Workload/target training zone</w:t>
            </w:r>
          </w:p>
        </w:tc>
        <w:tc>
          <w:tcPr>
            <w:tcW w:w="5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Notes</w:t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5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  <w:tc>
          <w:tcPr>
            <w:tcW w:w="11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0000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Cool-down stretches</w:t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sz w:val="16"/>
                <w:szCs w:val="16"/>
              </w:rPr>
            </w:r>
          </w:p>
        </w:tc>
        <w:tc>
          <w:tcPr>
            <w:tcW w:w="11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2821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  <w:tc>
          <w:tcPr>
            <w:tcW w:w="11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0000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</w:rPr>
              <w:t>How could the exercises in this session be adapted if the client were not able to participate as planned or if they were too easy?</w:t>
            </w:r>
          </w:p>
        </w:tc>
      </w:tr>
      <w:tr>
        <w:trPr>
          <w:trHeight w:val="20" w:hRule="atLeast"/>
        </w:trPr>
        <w:tc>
          <w:tcPr>
            <w:tcW w:w="2821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sz w:val="16"/>
                <w:szCs w:val="16"/>
              </w:rPr>
            </w:r>
          </w:p>
        </w:tc>
        <w:tc>
          <w:tcPr>
            <w:tcW w:w="11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  <w:p>
            <w:pPr>
              <w:pStyle w:val="normal1"/>
              <w:tabs>
                <w:tab w:val="clear" w:pos="720"/>
                <w:tab w:val="left" w:pos="420" w:leader="none"/>
                <w:tab w:val="left" w:pos="900" w:leader="none"/>
                <w:tab w:val="left" w:pos="1560" w:leader="none"/>
              </w:tabs>
              <w:spacing w:lineRule="auto" w:line="240" w:before="0" w:after="0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</w:rPr>
            </w:r>
          </w:p>
        </w:tc>
      </w:tr>
    </w:tbl>
    <w:p>
      <w:pPr>
        <w:pStyle w:val="normal1"/>
        <w:pageBreakBefore w:val="false"/>
        <w:spacing w:before="0" w:after="20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440" w:right="1440" w:gutter="0" w:header="709" w:top="1701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ageBreakBefore w:val="false"/>
      <w:spacing w:before="0" w:after="200"/>
      <w:jc w:val="right"/>
      <w:rPr>
        <w:rFonts w:ascii="Arial" w:hAnsi="Arial" w:eastAsia="Arial" w:cs="Arial"/>
        <w:b/>
      </w:rPr>
    </w:pPr>
    <w:r>
      <w:rPr/>
      <w:drawing>
        <wp:inline distT="0" distB="0" distL="0" distR="0">
          <wp:extent cx="2162175" cy="428625"/>
          <wp:effectExtent l="0" t="0" r="0" b="0"/>
          <wp:docPr id="1" name="image1.jpg" descr="C:\Users\benj\Pictures\AIQ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C:\Users\benj\Pictures\AIQ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ageBreakBefore w:val="false"/>
      <w:spacing w:before="0" w:after="200"/>
      <w:jc w:val="right"/>
      <w:rPr>
        <w:rFonts w:ascii="Arial" w:hAnsi="Arial" w:eastAsia="Arial" w:cs="Arial"/>
        <w:b/>
      </w:rPr>
    </w:pPr>
    <w:r>
      <w:rPr/>
      <w:drawing>
        <wp:inline distT="0" distB="0" distL="0" distR="0">
          <wp:extent cx="2162175" cy="428625"/>
          <wp:effectExtent l="0" t="0" r="0" b="0"/>
          <wp:docPr id="2" name="image1.jpg" descr="C:\Users\benj\Pictures\AIQ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C:\Users\benj\Pictures\AIQ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dc1020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en-US" w:val="en-GB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semiHidden/>
    <w:unhideWhenUsed/>
    <w:qFormat/>
    <w:rsid w:val="003831d4"/>
    <w:rPr>
      <w:sz w:val="16"/>
      <w:szCs w:val="16"/>
    </w:rPr>
  </w:style>
  <w:style w:type="character" w:styleId="CommentTextChar" w:customStyle="1">
    <w:name w:val="Comment Text Char"/>
    <w:link w:val="AnnotationText"/>
    <w:uiPriority w:val="99"/>
    <w:semiHidden/>
    <w:qFormat/>
    <w:rsid w:val="003831d4"/>
    <w:rPr>
      <w:rFonts w:ascii="Calibri" w:hAnsi="Calibri" w:eastAsia="Calibri" w:cs="Times New Roman"/>
      <w:sz w:val="20"/>
      <w:szCs w:val="20"/>
    </w:rPr>
  </w:style>
  <w:style w:type="character" w:styleId="BalloonTextChar" w:customStyle="1">
    <w:name w:val="Balloon Text Char"/>
    <w:link w:val="BalloonText"/>
    <w:uiPriority w:val="99"/>
    <w:semiHidden/>
    <w:qFormat/>
    <w:rsid w:val="003831d4"/>
    <w:rPr>
      <w:rFonts w:ascii="Segoe UI" w:hAnsi="Segoe UI" w:eastAsia="Calibri" w:cs="Segoe UI"/>
      <w:sz w:val="18"/>
      <w:szCs w:val="18"/>
    </w:rPr>
  </w:style>
  <w:style w:type="character" w:styleId="HeaderChar" w:customStyle="1">
    <w:name w:val="Header Char"/>
    <w:link w:val="Header"/>
    <w:uiPriority w:val="99"/>
    <w:qFormat/>
    <w:rsid w:val="003831d4"/>
    <w:rPr>
      <w:rFonts w:ascii="Calibri" w:hAnsi="Calibri" w:eastAsia="Calibri" w:cs="Times New Roman"/>
    </w:rPr>
  </w:style>
  <w:style w:type="character" w:styleId="FooterChar" w:customStyle="1">
    <w:name w:val="Footer Char"/>
    <w:link w:val="Footer"/>
    <w:uiPriority w:val="99"/>
    <w:qFormat/>
    <w:rsid w:val="003831d4"/>
    <w:rPr>
      <w:rFonts w:ascii="Calibri" w:hAnsi="Calibri" w:eastAsia="Calibri" w:cs="Times New Roman"/>
    </w:rPr>
  </w:style>
  <w:style w:type="character" w:styleId="CommentSubjectChar" w:customStyle="1">
    <w:name w:val="Comment Subject Char"/>
    <w:link w:val="annotationsubject"/>
    <w:uiPriority w:val="99"/>
    <w:semiHidden/>
    <w:qFormat/>
    <w:rsid w:val="00e06ada"/>
    <w:rPr>
      <w:rFonts w:ascii="Calibri" w:hAnsi="Calibri" w:eastAsia="Calibri" w:cs="Times New Roman"/>
      <w:b/>
      <w:bCs/>
      <w:sz w:val="20"/>
      <w:szCs w:val="20"/>
      <w:lang w:eastAsia="en-US"/>
    </w:rPr>
  </w:style>
  <w:style w:type="character" w:styleId="Hyperlink">
    <w:name w:val="Hyperlink"/>
    <w:uiPriority w:val="99"/>
    <w:unhideWhenUsed/>
    <w:rsid w:val="002e4299"/>
    <w:rPr>
      <w:color w:val="0563C1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n-GB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1"/>
    <w:uiPriority w:val="34"/>
    <w:qFormat/>
    <w:rsid w:val="003831d4"/>
    <w:pPr>
      <w:spacing w:before="0" w:after="200"/>
      <w:ind w:left="720"/>
      <w:contextualSpacing/>
    </w:pPr>
    <w:rPr/>
  </w:style>
  <w:style w:type="paragraph" w:styleId="AnnotationText">
    <w:name w:val="Annotation Text"/>
    <w:basedOn w:val="normal1"/>
    <w:link w:val="CommentTextChar"/>
    <w:uiPriority w:val="99"/>
    <w:semiHidden/>
    <w:unhideWhenUsed/>
    <w:rsid w:val="003831d4"/>
    <w:pPr/>
    <w:rPr>
      <w:sz w:val="20"/>
      <w:szCs w:val="20"/>
    </w:rPr>
  </w:style>
  <w:style w:type="paragraph" w:styleId="NoSpacing">
    <w:name w:val="No Spacing"/>
    <w:uiPriority w:val="1"/>
    <w:qFormat/>
    <w:rsid w:val="003831d4"/>
    <w:pPr>
      <w:widowControl/>
      <w:bidi w:val="0"/>
      <w:spacing w:lineRule="auto" w:line="276" w:before="0" w:after="200"/>
      <w:jc w:val="left"/>
    </w:pPr>
    <w:rPr>
      <w:rFonts w:eastAsia="Times New Roman" w:ascii="Calibri" w:hAnsi="Calibri" w:cs="Calibri"/>
      <w:color w:val="auto"/>
      <w:kern w:val="0"/>
      <w:sz w:val="22"/>
      <w:szCs w:val="22"/>
      <w:lang w:val="en-GB" w:eastAsia="zh-CN" w:bidi="hi-IN"/>
    </w:rPr>
  </w:style>
  <w:style w:type="paragraph" w:styleId="BalloonText">
    <w:name w:val="Balloon Text"/>
    <w:basedOn w:val="normal1"/>
    <w:link w:val="BalloonTextChar"/>
    <w:uiPriority w:val="99"/>
    <w:semiHidden/>
    <w:unhideWhenUsed/>
    <w:qFormat/>
    <w:rsid w:val="003831d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1"/>
    <w:link w:val="HeaderChar"/>
    <w:uiPriority w:val="99"/>
    <w:unhideWhenUsed/>
    <w:rsid w:val="003831d4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1"/>
    <w:link w:val="FooterChar"/>
    <w:uiPriority w:val="99"/>
    <w:unhideWhenUsed/>
    <w:rsid w:val="003831d4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e06ada"/>
    <w:pPr/>
    <w:rPr>
      <w:b/>
      <w:bCs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621e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5xn2OsYmfigjixgsl2VkzsAywPA==">AMUW2mXKGqfFKShfuyObDbIeUUVViFNgt/s/oLilEV9QCIpvP8YAHucwCQ7A9KdFm4RD8nPkFDDOBatabFAvN05VkI76R+5T+ik1x7zYJhEqh5AW/nflsPj4/VZ1Y0KodKrt2ZXGoxuX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4</Pages>
  <Words>88</Words>
  <Characters>533</Characters>
  <CharactersWithSpaces>595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2015-06-30T12:59:00Z</dcterms:created>
  <dc:creator>Pippa Yarworth-Cleeton</dc:creator>
  <dc:description/>
  <dc:language>en-GB</dc:language>
  <cp:lastModifiedBy/>
  <dcterms:modified xsi:type="dcterms:W3CDTF">2025-08-27T11:09:49Z</dcterms:modified>
  <cp:revision>1</cp:revision>
  <dc:subject/>
  <dc:title/>
</cp:coreProperties>
</file>